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F7" w:rsidRDefault="004C26F7"/>
    <w:p w:rsidR="004C26F7" w:rsidRDefault="004C26F7"/>
    <w:p w:rsidR="004C26F7" w:rsidRDefault="004C26F7"/>
    <w:p w:rsidR="004C26F7" w:rsidRDefault="004C26F7"/>
    <w:p w:rsidR="004C26F7" w:rsidRDefault="004C26F7"/>
    <w:p w:rsidR="004C26F7" w:rsidRDefault="004C26F7" w:rsidP="006D0503">
      <w:pPr>
        <w:rPr>
          <w:rFonts w:ascii="Times New Roman" w:hAnsi="Times New Roman" w:cs="Times New Roman"/>
          <w:b/>
          <w:sz w:val="72"/>
          <w:szCs w:val="72"/>
        </w:rPr>
      </w:pPr>
    </w:p>
    <w:p w:rsidR="004C26F7" w:rsidRPr="006D0503" w:rsidRDefault="004C26F7" w:rsidP="006D0503">
      <w:pPr>
        <w:jc w:val="center"/>
        <w:rPr>
          <w:rFonts w:ascii="Times New Roman" w:hAnsi="Times New Roman" w:cs="Times New Roman"/>
          <w:b/>
        </w:rPr>
      </w:pPr>
      <w:r w:rsidRPr="004C26F7"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367665</wp:posOffset>
            </wp:positionH>
            <wp:positionV relativeFrom="page">
              <wp:posOffset>1019175</wp:posOffset>
            </wp:positionV>
            <wp:extent cx="4391025" cy="1047750"/>
            <wp:effectExtent l="0" t="0" r="9525" b="0"/>
            <wp:wrapTight wrapText="bothSides">
              <wp:wrapPolygon edited="0">
                <wp:start x="0" y="0"/>
                <wp:lineTo x="0" y="21207"/>
                <wp:lineTo x="21553" y="21207"/>
                <wp:lineTo x="215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GEMLU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6F7">
        <w:rPr>
          <w:rFonts w:ascii="Times New Roman" w:hAnsi="Times New Roman" w:cs="Times New Roman"/>
          <w:b/>
          <w:sz w:val="72"/>
          <w:szCs w:val="72"/>
        </w:rPr>
        <w:t>ПАСПОРТ</w:t>
      </w:r>
    </w:p>
    <w:p w:rsidR="006D0503" w:rsidRDefault="006D0503" w:rsidP="004C26F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C26F7" w:rsidRPr="004C26F7" w:rsidRDefault="004C26F7" w:rsidP="004C26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26F7">
        <w:rPr>
          <w:rFonts w:ascii="Times New Roman" w:hAnsi="Times New Roman" w:cs="Times New Roman"/>
          <w:b/>
          <w:sz w:val="48"/>
          <w:szCs w:val="48"/>
        </w:rPr>
        <w:t>ТОСТЕР</w:t>
      </w:r>
    </w:p>
    <w:p w:rsidR="004C26F7" w:rsidRPr="006D0503" w:rsidRDefault="004C26F7" w:rsidP="004C26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C26F7">
        <w:rPr>
          <w:rFonts w:ascii="Times New Roman" w:hAnsi="Times New Roman" w:cs="Times New Roman"/>
          <w:b/>
          <w:sz w:val="48"/>
          <w:szCs w:val="48"/>
        </w:rPr>
        <w:t>МОДЕЛЬ: GL-T</w:t>
      </w:r>
      <w:r w:rsidR="00C442DA">
        <w:rPr>
          <w:rFonts w:ascii="Times New Roman" w:hAnsi="Times New Roman" w:cs="Times New Roman"/>
          <w:b/>
          <w:sz w:val="48"/>
          <w:szCs w:val="48"/>
        </w:rPr>
        <w:t>210P</w:t>
      </w:r>
    </w:p>
    <w:p w:rsidR="004C26F7" w:rsidRDefault="004C26F7" w:rsidP="004C26F7">
      <w:pPr>
        <w:jc w:val="center"/>
      </w:pPr>
    </w:p>
    <w:p w:rsidR="006D0503" w:rsidRDefault="00EF25D1" w:rsidP="006D0503">
      <w:pPr>
        <w:jc w:val="center"/>
      </w:pPr>
      <w:r w:rsidRPr="00EF25D1">
        <w:rPr>
          <w:noProof/>
          <w:lang w:eastAsia="ru-RU"/>
        </w:rPr>
        <w:drawing>
          <wp:inline distT="0" distB="0" distL="0" distR="0">
            <wp:extent cx="3371850" cy="3493380"/>
            <wp:effectExtent l="0" t="0" r="0" b="0"/>
            <wp:docPr id="2" name="Рисунок 2" descr="P:\ORDERS\СВЕТА К\GEMLUX_factories_artworks\DONLIM\GL-T210P (TA01105)\artworks\TA01105-GS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GEMLUX_factories_artworks\DONLIM\GL-T210P (TA01105)\artworks\TA01105-GS co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574" cy="3495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0503" w:rsidRPr="004C26F7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5B43E4" wp14:editId="6B4887B9">
            <wp:simplePos x="3829050" y="9982200"/>
            <wp:positionH relativeFrom="margin">
              <wp:align>center</wp:align>
            </wp:positionH>
            <wp:positionV relativeFrom="margin">
              <wp:align>bottom</wp:align>
            </wp:positionV>
            <wp:extent cx="352425" cy="352425"/>
            <wp:effectExtent l="0" t="0" r="9525" b="9525"/>
            <wp:wrapSquare wrapText="bothSides"/>
            <wp:docPr id="4" name="Рисунок 4" descr="C:\Users\importmanager1\Desktop\PICs\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mportmanager1\Desktop\PICs\eac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0503" w:rsidRDefault="006D0503" w:rsidP="006D050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F25D1" w:rsidRDefault="00EF25D1" w:rsidP="006D050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F25D1" w:rsidRDefault="00EF25D1" w:rsidP="006D050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4C26F7" w:rsidRPr="006D0503" w:rsidRDefault="004C26F7" w:rsidP="006D0503">
      <w:pPr>
        <w:tabs>
          <w:tab w:val="left" w:pos="975"/>
        </w:tabs>
        <w:jc w:val="center"/>
      </w:pPr>
      <w:r w:rsidRPr="004C26F7">
        <w:rPr>
          <w:rFonts w:ascii="Times New Roman" w:hAnsi="Times New Roman" w:cs="Times New Roman"/>
          <w:b/>
          <w:sz w:val="24"/>
          <w:u w:val="single"/>
        </w:rPr>
        <w:lastRenderedPageBreak/>
        <w:t>Перед использованием устройства внимательно ознакомьтесь с данной инструкцией!</w:t>
      </w:r>
    </w:p>
    <w:p w:rsidR="004C26F7" w:rsidRPr="004C26F7" w:rsidRDefault="004C26F7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  <w:u w:val="single"/>
        </w:rPr>
      </w:pPr>
    </w:p>
    <w:p w:rsidR="004C26F7" w:rsidRPr="004C26F7" w:rsidRDefault="004C26F7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4C26F7">
        <w:rPr>
          <w:rFonts w:ascii="Times New Roman" w:hAnsi="Times New Roman" w:cs="Times New Roman"/>
          <w:b/>
          <w:sz w:val="24"/>
        </w:rPr>
        <w:t xml:space="preserve">ТЕХНИКА БЕЗОПАСНОСТИ </w:t>
      </w:r>
    </w:p>
    <w:p w:rsidR="004C26F7" w:rsidRDefault="004C26F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4C26F7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 xml:space="preserve">Не оставляйте включенное устройство без присмотра. При работе с устройством соблюдайте особую осторожность, так как готовый хлеб очень горячий. </w:t>
      </w:r>
    </w:p>
    <w:p w:rsidR="004C26F7" w:rsidRDefault="004C26F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0C799E">
        <w:rPr>
          <w:rFonts w:ascii="Times New Roman" w:hAnsi="Times New Roman" w:cs="Times New Roman"/>
          <w:sz w:val="24"/>
        </w:rPr>
        <w:t>При обжаривании изделий с большим содержание</w:t>
      </w:r>
      <w:r w:rsidR="00D8283D">
        <w:rPr>
          <w:rFonts w:ascii="Times New Roman" w:hAnsi="Times New Roman" w:cs="Times New Roman"/>
          <w:sz w:val="24"/>
        </w:rPr>
        <w:t>м</w:t>
      </w:r>
      <w:r w:rsidR="000C799E">
        <w:rPr>
          <w:rFonts w:ascii="Times New Roman" w:hAnsi="Times New Roman" w:cs="Times New Roman"/>
          <w:sz w:val="24"/>
        </w:rPr>
        <w:t xml:space="preserve"> жиров или сахара будьте особенно внимательны, так как данные изделия легко могут подгореть. </w:t>
      </w:r>
      <w:r w:rsidR="008D5ACF">
        <w:rPr>
          <w:rFonts w:ascii="Times New Roman" w:hAnsi="Times New Roman" w:cs="Times New Roman"/>
          <w:sz w:val="24"/>
        </w:rPr>
        <w:t xml:space="preserve">Если вы почувствуете запах горелого хлеба, сразу же нажмите кнопку ОТМЕНА и переключитесь на более низкий температурный режим. </w:t>
      </w:r>
    </w:p>
    <w:p w:rsidR="000C799E" w:rsidRDefault="000C799E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8D5ACF">
        <w:rPr>
          <w:rFonts w:ascii="Times New Roman" w:hAnsi="Times New Roman" w:cs="Times New Roman"/>
          <w:sz w:val="24"/>
        </w:rPr>
        <w:t xml:space="preserve">Не используйте тостер без поддона для крошек. </w:t>
      </w:r>
    </w:p>
    <w:p w:rsidR="008D5ACF" w:rsidRDefault="008D5ACF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Не прикасайтесь к корпусу устройства в процессе работы. Прикасаться можно только к ручкам переключателей. </w:t>
      </w:r>
    </w:p>
    <w:p w:rsidR="008D5ACF" w:rsidRPr="008D5ACF" w:rsidRDefault="008D5ACF" w:rsidP="008D5ACF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Pr="008D5ACF">
        <w:rPr>
          <w:rFonts w:ascii="Times New Roman" w:hAnsi="Times New Roman" w:cs="Times New Roman"/>
          <w:sz w:val="24"/>
        </w:rPr>
        <w:t>К эксплуатации оборудования не могут быть допущены лица с ограниченными физическими, умственными и сенсорными способностями (включая детей), а также лица без должной подготовки, если только они не находятся под контролем или не проинструктированы о правильном использовании оборудования лицом, ответственным за их безопасность.</w:t>
      </w:r>
    </w:p>
    <w:p w:rsidR="008D5ACF" w:rsidRDefault="008D5ACF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Устройство предназначено только для бытового использования и не подходит для коммерческих целей.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Не используйте устройство на открытом воздухе.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8. Не позволяйте устройству работать вхолостую.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В периоды простоя и перед очисткой отключайте устройство от сети питания. Перед тем, как извлечь поддон для крошек, дайте устройству остыть.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Перед отключением от сети питания выключите устройство.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11. Никогда не помещайте в тостер слишком крупные продукты, упаковочные материалы из фольги, металлические предметы и кухонную утварь. Всё это может привести к поражению электрическим током.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12. Не накрывайте тостер в процессе работы. Вокруг устройства должно быть достаточно свободного места для циркуляции воздуха. </w:t>
      </w:r>
    </w:p>
    <w:p w:rsidR="004E5755" w:rsidRDefault="004E5755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13. </w:t>
      </w:r>
      <w:r w:rsidR="009D4977">
        <w:rPr>
          <w:rFonts w:ascii="Times New Roman" w:hAnsi="Times New Roman" w:cs="Times New Roman"/>
          <w:sz w:val="24"/>
        </w:rPr>
        <w:t xml:space="preserve">Не размещайте устройство вблизи легковоспламеняющихся материалов. Это поможет избежать возгорания, так как устройство нагревается в процессе работы. </w:t>
      </w:r>
    </w:p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Использование не оригинальных аксессуаров может привести к повреждению устройства и/или травмированию пользователя.</w:t>
      </w:r>
    </w:p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15. Не размещайте устройство вблизи источников тепла, плит, конфорок, открытого огня. </w:t>
      </w:r>
    </w:p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16. Во избежание поражения электрическим током не размещайте устройство и сетевой шнур на мокрых поверхностях. Не погружайте устройство в воду и другие жидкости. </w:t>
      </w:r>
    </w:p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Не используйте устройство с поврежденным сетевым шнуром, а также поврежденное или неисправное устройство.</w:t>
      </w:r>
    </w:p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18. Не пытайтесь самостоятельно заменить поврежденный сетевой шнур. Обратитесь к квалифицированным специалистам. </w:t>
      </w:r>
    </w:p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9D4977" w:rsidRPr="009D4977" w:rsidRDefault="009D4977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9D4977">
        <w:rPr>
          <w:rFonts w:ascii="Times New Roman" w:hAnsi="Times New Roman" w:cs="Times New Roman"/>
          <w:b/>
          <w:sz w:val="24"/>
        </w:rPr>
        <w:t xml:space="preserve">ТЕХНИЧЕСКИЕ ХАРАКТЕРИСТИКИ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4977" w:rsidTr="009D4977">
        <w:tc>
          <w:tcPr>
            <w:tcW w:w="4672" w:type="dxa"/>
          </w:tcPr>
          <w:p w:rsidR="009D4977" w:rsidRPr="003C7704" w:rsidRDefault="009D4977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C7704">
              <w:rPr>
                <w:rFonts w:ascii="Times New Roman" w:hAnsi="Times New Roman" w:cs="Times New Roman"/>
                <w:b/>
                <w:sz w:val="24"/>
              </w:rPr>
              <w:t>Модель</w:t>
            </w:r>
          </w:p>
        </w:tc>
        <w:tc>
          <w:tcPr>
            <w:tcW w:w="4673" w:type="dxa"/>
          </w:tcPr>
          <w:p w:rsidR="009D4977" w:rsidRPr="00EB5236" w:rsidRDefault="003C7704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GL-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T</w:t>
            </w:r>
            <w:r w:rsidR="00EB5236">
              <w:rPr>
                <w:rFonts w:ascii="Times New Roman" w:hAnsi="Times New Roman" w:cs="Times New Roman"/>
                <w:sz w:val="24"/>
              </w:rPr>
              <w:t>210</w:t>
            </w:r>
            <w:r w:rsidR="00EB5236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</w:tr>
      <w:tr w:rsidR="009D4977" w:rsidTr="009D4977">
        <w:tc>
          <w:tcPr>
            <w:tcW w:w="4672" w:type="dxa"/>
          </w:tcPr>
          <w:p w:rsidR="009D4977" w:rsidRPr="003C7704" w:rsidRDefault="009D4977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C7704">
              <w:rPr>
                <w:rFonts w:ascii="Times New Roman" w:hAnsi="Times New Roman" w:cs="Times New Roman"/>
                <w:b/>
                <w:sz w:val="24"/>
              </w:rPr>
              <w:t xml:space="preserve">Параметры электросети </w:t>
            </w:r>
          </w:p>
        </w:tc>
        <w:tc>
          <w:tcPr>
            <w:tcW w:w="4673" w:type="dxa"/>
          </w:tcPr>
          <w:p w:rsidR="009D4977" w:rsidRPr="003C7704" w:rsidRDefault="003C7704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220 В, 50 </w:t>
            </w:r>
            <w:r>
              <w:rPr>
                <w:rFonts w:ascii="Times New Roman" w:hAnsi="Times New Roman" w:cs="Times New Roman"/>
                <w:sz w:val="24"/>
              </w:rPr>
              <w:t xml:space="preserve">Гц </w:t>
            </w:r>
          </w:p>
        </w:tc>
      </w:tr>
      <w:tr w:rsidR="009D4977" w:rsidTr="009D4977">
        <w:tc>
          <w:tcPr>
            <w:tcW w:w="4672" w:type="dxa"/>
          </w:tcPr>
          <w:p w:rsidR="009D4977" w:rsidRPr="003C7704" w:rsidRDefault="009D4977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C7704">
              <w:rPr>
                <w:rFonts w:ascii="Times New Roman" w:hAnsi="Times New Roman" w:cs="Times New Roman"/>
                <w:b/>
                <w:sz w:val="24"/>
              </w:rPr>
              <w:t>Мощность</w:t>
            </w:r>
          </w:p>
        </w:tc>
        <w:tc>
          <w:tcPr>
            <w:tcW w:w="4673" w:type="dxa"/>
          </w:tcPr>
          <w:p w:rsidR="009D4977" w:rsidRDefault="000F5CC4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ED1AE0">
              <w:rPr>
                <w:rFonts w:ascii="Times New Roman" w:hAnsi="Times New Roman" w:cs="Times New Roman"/>
                <w:sz w:val="24"/>
              </w:rPr>
              <w:t>0</w:t>
            </w:r>
            <w:r w:rsidR="003C7704">
              <w:rPr>
                <w:rFonts w:ascii="Times New Roman" w:hAnsi="Times New Roman" w:cs="Times New Roman"/>
                <w:sz w:val="24"/>
              </w:rPr>
              <w:t>0 Вт</w:t>
            </w:r>
          </w:p>
        </w:tc>
      </w:tr>
      <w:tr w:rsidR="0002567A" w:rsidTr="009D4977">
        <w:tc>
          <w:tcPr>
            <w:tcW w:w="4672" w:type="dxa"/>
          </w:tcPr>
          <w:p w:rsidR="0002567A" w:rsidRPr="003C7704" w:rsidRDefault="0002567A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C7704">
              <w:rPr>
                <w:rFonts w:ascii="Times New Roman" w:hAnsi="Times New Roman" w:cs="Times New Roman"/>
                <w:b/>
                <w:sz w:val="24"/>
              </w:rPr>
              <w:t>Количество отделений для тостов</w:t>
            </w:r>
          </w:p>
        </w:tc>
        <w:tc>
          <w:tcPr>
            <w:tcW w:w="4673" w:type="dxa"/>
          </w:tcPr>
          <w:p w:rsidR="0002567A" w:rsidRDefault="00EB5236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4977" w:rsidTr="009D4977">
        <w:tc>
          <w:tcPr>
            <w:tcW w:w="4672" w:type="dxa"/>
          </w:tcPr>
          <w:p w:rsidR="009D4977" w:rsidRPr="003C7704" w:rsidRDefault="009D4977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C7704">
              <w:rPr>
                <w:rFonts w:ascii="Times New Roman" w:hAnsi="Times New Roman" w:cs="Times New Roman"/>
                <w:b/>
                <w:sz w:val="24"/>
              </w:rPr>
              <w:t xml:space="preserve">Размеры </w:t>
            </w:r>
            <w:r w:rsidR="0002567A" w:rsidRPr="003C7704">
              <w:rPr>
                <w:rFonts w:ascii="Times New Roman" w:hAnsi="Times New Roman" w:cs="Times New Roman"/>
                <w:b/>
                <w:sz w:val="24"/>
              </w:rPr>
              <w:t>отделений для тостов</w:t>
            </w:r>
          </w:p>
        </w:tc>
        <w:tc>
          <w:tcPr>
            <w:tcW w:w="4673" w:type="dxa"/>
          </w:tcPr>
          <w:p w:rsidR="009D4977" w:rsidRDefault="00EB5236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135х115</w:t>
            </w:r>
          </w:p>
        </w:tc>
      </w:tr>
      <w:tr w:rsidR="009D4977" w:rsidTr="009D4977">
        <w:tc>
          <w:tcPr>
            <w:tcW w:w="4672" w:type="dxa"/>
          </w:tcPr>
          <w:p w:rsidR="009D4977" w:rsidRPr="003C7704" w:rsidRDefault="0002567A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3C7704">
              <w:rPr>
                <w:rFonts w:ascii="Times New Roman" w:hAnsi="Times New Roman" w:cs="Times New Roman"/>
                <w:b/>
                <w:sz w:val="24"/>
              </w:rPr>
              <w:t xml:space="preserve">Количество </w:t>
            </w:r>
            <w:r w:rsidR="00CB3AED">
              <w:rPr>
                <w:rFonts w:ascii="Times New Roman" w:hAnsi="Times New Roman" w:cs="Times New Roman"/>
                <w:b/>
                <w:sz w:val="24"/>
              </w:rPr>
              <w:t>степеней поджаривания</w:t>
            </w:r>
          </w:p>
        </w:tc>
        <w:tc>
          <w:tcPr>
            <w:tcW w:w="4673" w:type="dxa"/>
          </w:tcPr>
          <w:p w:rsidR="009D4977" w:rsidRDefault="00EB5236" w:rsidP="004C26F7">
            <w:pPr>
              <w:tabs>
                <w:tab w:val="left" w:pos="97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9D4977" w:rsidRDefault="009D4977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3C7704" w:rsidRPr="003C7704" w:rsidRDefault="00BA4CC0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</w:t>
      </w:r>
      <w:r w:rsidR="003C7704" w:rsidRPr="003C7704">
        <w:rPr>
          <w:rFonts w:ascii="Times New Roman" w:hAnsi="Times New Roman" w:cs="Times New Roman"/>
          <w:b/>
          <w:sz w:val="24"/>
        </w:rPr>
        <w:t xml:space="preserve">СТРУКЦИЯ </w:t>
      </w:r>
    </w:p>
    <w:p w:rsidR="003C7704" w:rsidRPr="004C26F7" w:rsidRDefault="00EB5236" w:rsidP="00EB5236">
      <w:pPr>
        <w:tabs>
          <w:tab w:val="left" w:pos="975"/>
        </w:tabs>
        <w:jc w:val="center"/>
        <w:rPr>
          <w:rFonts w:ascii="Times New Roman" w:hAnsi="Times New Roman" w:cs="Times New Roman"/>
          <w:sz w:val="24"/>
        </w:rPr>
      </w:pPr>
      <w:r w:rsidRPr="00EB5236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4134679" cy="2037915"/>
            <wp:effectExtent l="0" t="0" r="0" b="635"/>
            <wp:docPr id="5" name="Рисунок 5" descr="P:\ORDERS\СВЕТА К\GEMLUX_factories_artworks\DONLIM\GL-T210P (TA01105)\artworks\кон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ORDERS\СВЕТА К\GEMLUX_factories_artworks\DONLIM\GL-T210P (TA01105)\artworks\конст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751" cy="204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704" w:rsidRDefault="003C7704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940822" w:rsidRDefault="00940822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940822">
        <w:rPr>
          <w:rFonts w:ascii="Times New Roman" w:hAnsi="Times New Roman" w:cs="Times New Roman"/>
          <w:b/>
          <w:sz w:val="24"/>
        </w:rPr>
        <w:t xml:space="preserve">ЭКСПЛУАТАЦИЯ </w:t>
      </w:r>
    </w:p>
    <w:p w:rsidR="00E50F9C" w:rsidRPr="00A10E25" w:rsidRDefault="00E50F9C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A10E25">
        <w:rPr>
          <w:rFonts w:ascii="Times New Roman" w:hAnsi="Times New Roman" w:cs="Times New Roman"/>
          <w:b/>
          <w:sz w:val="24"/>
        </w:rPr>
        <w:t xml:space="preserve">При первом использовании в слотах тостера может происходить обгорание заводской смазки. В связи в этим возможно появление </w:t>
      </w:r>
      <w:r w:rsidR="00F36460">
        <w:rPr>
          <w:rFonts w:ascii="Times New Roman" w:hAnsi="Times New Roman" w:cs="Times New Roman"/>
          <w:b/>
          <w:sz w:val="24"/>
        </w:rPr>
        <w:t>запахов</w:t>
      </w:r>
      <w:r w:rsidRPr="00A10E25">
        <w:rPr>
          <w:rFonts w:ascii="Times New Roman" w:hAnsi="Times New Roman" w:cs="Times New Roman"/>
          <w:b/>
          <w:sz w:val="24"/>
        </w:rPr>
        <w:t xml:space="preserve">, это нормально и не является неисправностью. </w:t>
      </w:r>
      <w:r w:rsidR="00A10E25" w:rsidRPr="00A10E25">
        <w:rPr>
          <w:rFonts w:ascii="Times New Roman" w:hAnsi="Times New Roman" w:cs="Times New Roman"/>
          <w:b/>
          <w:sz w:val="24"/>
        </w:rPr>
        <w:t xml:space="preserve">Для устранения запахов установите тостер в хорошо проветриваемом помещении, включите его без хлеба на максимальную мощность «7» и прогрейте. При необходимости повторите прогрев 2-3 раза. </w:t>
      </w:r>
    </w:p>
    <w:p w:rsidR="00940822" w:rsidRDefault="00940822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Поместите кусочки хлеба в отделения для тостов. </w:t>
      </w:r>
    </w:p>
    <w:p w:rsidR="00940822" w:rsidRDefault="00940822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Выберите желаемую степень поджаривания (1 – легкая, </w:t>
      </w:r>
      <w:r w:rsidR="00DF2AB6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– средняя, </w:t>
      </w:r>
      <w:r w:rsidR="00DF2AB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- сильная).</w:t>
      </w:r>
    </w:p>
    <w:p w:rsidR="00940822" w:rsidRDefault="00940822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Опустите рычаг вниз. Рычаг должен остаться в опущенном положении. </w:t>
      </w:r>
    </w:p>
    <w:p w:rsidR="002805FF" w:rsidRDefault="00940822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При необходимости нажмите одну из кнопок на панели управления. После нажатия кнопка загорится. Если ни одна из кнопок не будет нажата, включится режим по</w:t>
      </w:r>
      <w:r w:rsidR="002805FF">
        <w:rPr>
          <w:rFonts w:ascii="Times New Roman" w:hAnsi="Times New Roman" w:cs="Times New Roman"/>
          <w:sz w:val="24"/>
        </w:rPr>
        <w:t>джаривания тостов</w:t>
      </w:r>
      <w:r>
        <w:rPr>
          <w:rFonts w:ascii="Times New Roman" w:hAnsi="Times New Roman" w:cs="Times New Roman"/>
          <w:sz w:val="24"/>
        </w:rPr>
        <w:t xml:space="preserve">. Этот режим подходит для обычного хлеба. </w:t>
      </w:r>
    </w:p>
    <w:p w:rsidR="00940822" w:rsidRDefault="00940822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0B675A">
        <w:rPr>
          <w:rFonts w:ascii="Times New Roman" w:hAnsi="Times New Roman" w:cs="Times New Roman"/>
          <w:sz w:val="24"/>
        </w:rPr>
        <w:t xml:space="preserve">По завершении цикла работы рычаг поднимется вместе с тостами, и устройство автоматически отключится. </w:t>
      </w:r>
    </w:p>
    <w:p w:rsidR="000B675A" w:rsidRDefault="000B675A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Осторожно достаньте готовые тосты. </w:t>
      </w:r>
    </w:p>
    <w:p w:rsidR="000B675A" w:rsidRDefault="000B675A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Перед последующим использованием дайте устройству остыть. </w:t>
      </w:r>
    </w:p>
    <w:p w:rsidR="006B3B73" w:rsidRDefault="006B3B73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8. Работу устройства можно прервать в любой момент нажатием на клавишу ОТМЕНА</w:t>
      </w:r>
      <w:r w:rsidR="00D7556B">
        <w:rPr>
          <w:rFonts w:ascii="Times New Roman" w:hAnsi="Times New Roman" w:cs="Times New Roman"/>
          <w:sz w:val="24"/>
        </w:rPr>
        <w:t xml:space="preserve"> (CANCEL)</w:t>
      </w:r>
      <w:r>
        <w:rPr>
          <w:rFonts w:ascii="Times New Roman" w:hAnsi="Times New Roman" w:cs="Times New Roman"/>
          <w:sz w:val="24"/>
        </w:rPr>
        <w:t xml:space="preserve">. </w:t>
      </w:r>
    </w:p>
    <w:p w:rsidR="002805FF" w:rsidRDefault="000B675A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0B675A">
        <w:rPr>
          <w:rFonts w:ascii="Times New Roman" w:hAnsi="Times New Roman" w:cs="Times New Roman"/>
          <w:b/>
          <w:sz w:val="24"/>
        </w:rPr>
        <w:t>Примечание</w:t>
      </w:r>
      <w:r w:rsidR="006B3B73" w:rsidRPr="000B675A">
        <w:rPr>
          <w:rFonts w:ascii="Times New Roman" w:hAnsi="Times New Roman" w:cs="Times New Roman"/>
          <w:b/>
          <w:sz w:val="24"/>
        </w:rPr>
        <w:t xml:space="preserve">: </w:t>
      </w:r>
      <w:r w:rsidR="006B3B73" w:rsidRPr="000B675A">
        <w:rPr>
          <w:rFonts w:ascii="Times New Roman" w:hAnsi="Times New Roman" w:cs="Times New Roman"/>
          <w:sz w:val="24"/>
        </w:rPr>
        <w:t>для</w:t>
      </w:r>
      <w:r w:rsidRPr="000B675A">
        <w:rPr>
          <w:rFonts w:ascii="Times New Roman" w:hAnsi="Times New Roman" w:cs="Times New Roman"/>
          <w:sz w:val="24"/>
        </w:rPr>
        <w:t xml:space="preserve"> поджаривания подходят все виды хлеба. Кусочки, при этом, не должны быть слишком тонкими или толстыми. </w:t>
      </w:r>
      <w:r>
        <w:rPr>
          <w:rFonts w:ascii="Times New Roman" w:hAnsi="Times New Roman" w:cs="Times New Roman"/>
          <w:sz w:val="24"/>
        </w:rPr>
        <w:t xml:space="preserve">Свежий хлеб и хлеб из муки грубого помола нуждается в более продолжительном поджаривании, по сравнению с более сухими кусочками хлеба. </w:t>
      </w:r>
    </w:p>
    <w:p w:rsidR="000B675A" w:rsidRPr="000B675A" w:rsidRDefault="000B675A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0B675A">
        <w:rPr>
          <w:rFonts w:ascii="Times New Roman" w:hAnsi="Times New Roman" w:cs="Times New Roman"/>
          <w:b/>
          <w:sz w:val="24"/>
        </w:rPr>
        <w:t>Описание программ</w:t>
      </w:r>
    </w:p>
    <w:p w:rsidR="00F4751E" w:rsidRDefault="00F4751E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F4751E">
        <w:rPr>
          <w:rFonts w:ascii="Times New Roman" w:hAnsi="Times New Roman" w:cs="Times New Roman"/>
          <w:b/>
          <w:sz w:val="24"/>
        </w:rPr>
        <w:t>ПОДОГРЕВ</w:t>
      </w:r>
      <w:r w:rsidR="00F36460">
        <w:rPr>
          <w:rFonts w:ascii="Times New Roman" w:hAnsi="Times New Roman" w:cs="Times New Roman"/>
          <w:b/>
          <w:sz w:val="24"/>
        </w:rPr>
        <w:t xml:space="preserve"> (REHEAT)</w:t>
      </w:r>
      <w:r w:rsidRPr="00F4751E">
        <w:rPr>
          <w:rFonts w:ascii="Times New Roman" w:hAnsi="Times New Roman" w:cs="Times New Roman"/>
          <w:b/>
          <w:sz w:val="24"/>
        </w:rPr>
        <w:t>:</w:t>
      </w:r>
      <w:r w:rsidRPr="00F4751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программа подогрева готовых тостов или не поджаренного хлеба. Опустите рычаг и сразу после этого нажмите кнопку ПОДОГРЕВ</w:t>
      </w:r>
      <w:r w:rsidR="009B39ED">
        <w:rPr>
          <w:rFonts w:ascii="Times New Roman" w:hAnsi="Times New Roman" w:cs="Times New Roman"/>
          <w:sz w:val="24"/>
        </w:rPr>
        <w:t>,</w:t>
      </w:r>
      <w:r w:rsidR="009B39ED" w:rsidRPr="009B39ED">
        <w:rPr>
          <w:rFonts w:ascii="Times New Roman" w:hAnsi="Times New Roman" w:cs="Times New Roman"/>
          <w:sz w:val="24"/>
        </w:rPr>
        <w:t xml:space="preserve"> кнопка </w:t>
      </w:r>
      <w:r w:rsidR="009B39ED">
        <w:rPr>
          <w:rFonts w:ascii="Times New Roman" w:hAnsi="Times New Roman" w:cs="Times New Roman"/>
          <w:sz w:val="24"/>
        </w:rPr>
        <w:t xml:space="preserve">загорится. </w:t>
      </w:r>
    </w:p>
    <w:p w:rsidR="009B39ED" w:rsidRDefault="00A9472A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РАЗМОРАЖИВАНИЕ</w:t>
      </w:r>
      <w:r w:rsidR="00F36460" w:rsidRPr="00F36460">
        <w:rPr>
          <w:rFonts w:ascii="Times New Roman" w:hAnsi="Times New Roman" w:cs="Times New Roman"/>
          <w:b/>
          <w:sz w:val="24"/>
        </w:rPr>
        <w:t xml:space="preserve"> (</w:t>
      </w:r>
      <w:r w:rsidR="00F36460">
        <w:rPr>
          <w:rFonts w:ascii="Times New Roman" w:hAnsi="Times New Roman" w:cs="Times New Roman"/>
          <w:b/>
          <w:sz w:val="24"/>
          <w:lang w:val="en-US"/>
        </w:rPr>
        <w:t>DEFROST</w:t>
      </w:r>
      <w:r w:rsidR="00F36460" w:rsidRPr="00F36460">
        <w:rPr>
          <w:rFonts w:ascii="Times New Roman" w:hAnsi="Times New Roman" w:cs="Times New Roman"/>
          <w:b/>
          <w:sz w:val="24"/>
        </w:rPr>
        <w:t>)</w:t>
      </w:r>
      <w:r w:rsidR="009B39ED" w:rsidRPr="009B39ED">
        <w:rPr>
          <w:rFonts w:ascii="Times New Roman" w:hAnsi="Times New Roman" w:cs="Times New Roman"/>
          <w:b/>
          <w:sz w:val="24"/>
        </w:rPr>
        <w:t xml:space="preserve">: </w:t>
      </w:r>
      <w:r w:rsidR="009B39ED" w:rsidRPr="009B39ED">
        <w:rPr>
          <w:rFonts w:ascii="Times New Roman" w:hAnsi="Times New Roman" w:cs="Times New Roman"/>
          <w:sz w:val="24"/>
        </w:rPr>
        <w:t xml:space="preserve">программа позволяет разморозить и затем поджарить замороженный хлеб. </w:t>
      </w:r>
      <w:r w:rsidR="009B39ED">
        <w:rPr>
          <w:rFonts w:ascii="Times New Roman" w:hAnsi="Times New Roman" w:cs="Times New Roman"/>
          <w:sz w:val="24"/>
        </w:rPr>
        <w:t>Установите необходимую степень поджаривания, опустите рычаг и ср</w:t>
      </w:r>
      <w:r>
        <w:rPr>
          <w:rFonts w:ascii="Times New Roman" w:hAnsi="Times New Roman" w:cs="Times New Roman"/>
          <w:sz w:val="24"/>
        </w:rPr>
        <w:t>азу же нажмите кнопку РАЗМОРАЖИВАНИЕ</w:t>
      </w:r>
      <w:r w:rsidR="009B39ED">
        <w:rPr>
          <w:rFonts w:ascii="Times New Roman" w:hAnsi="Times New Roman" w:cs="Times New Roman"/>
          <w:sz w:val="24"/>
        </w:rPr>
        <w:t xml:space="preserve">, </w:t>
      </w:r>
      <w:r w:rsidR="009B39ED" w:rsidRPr="009B39ED">
        <w:rPr>
          <w:rFonts w:ascii="Times New Roman" w:hAnsi="Times New Roman" w:cs="Times New Roman"/>
          <w:sz w:val="24"/>
        </w:rPr>
        <w:t xml:space="preserve">кнопка </w:t>
      </w:r>
      <w:r w:rsidR="009B39ED">
        <w:rPr>
          <w:rFonts w:ascii="Times New Roman" w:hAnsi="Times New Roman" w:cs="Times New Roman"/>
          <w:sz w:val="24"/>
        </w:rPr>
        <w:t xml:space="preserve">загорится. </w:t>
      </w:r>
    </w:p>
    <w:p w:rsidR="00D4106E" w:rsidRDefault="00D4106E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D4106E">
        <w:rPr>
          <w:rFonts w:ascii="Times New Roman" w:hAnsi="Times New Roman" w:cs="Times New Roman"/>
          <w:b/>
          <w:sz w:val="24"/>
        </w:rPr>
        <w:t>ОТМЕНА</w:t>
      </w:r>
      <w:r w:rsidR="00F36460" w:rsidRPr="00F36460">
        <w:rPr>
          <w:rFonts w:ascii="Times New Roman" w:hAnsi="Times New Roman" w:cs="Times New Roman"/>
          <w:b/>
          <w:sz w:val="24"/>
        </w:rPr>
        <w:t xml:space="preserve"> (</w:t>
      </w:r>
      <w:r w:rsidR="00F36460">
        <w:rPr>
          <w:rFonts w:ascii="Times New Roman" w:hAnsi="Times New Roman" w:cs="Times New Roman"/>
          <w:b/>
          <w:sz w:val="24"/>
          <w:lang w:val="en-US"/>
        </w:rPr>
        <w:t>CANCEL</w:t>
      </w:r>
      <w:r w:rsidR="00F36460" w:rsidRPr="00F36460">
        <w:rPr>
          <w:rFonts w:ascii="Times New Roman" w:hAnsi="Times New Roman" w:cs="Times New Roman"/>
          <w:b/>
          <w:sz w:val="24"/>
        </w:rPr>
        <w:t>)</w:t>
      </w:r>
      <w:r w:rsidRPr="00D4106E">
        <w:rPr>
          <w:rFonts w:ascii="Times New Roman" w:hAnsi="Times New Roman" w:cs="Times New Roman"/>
          <w:b/>
          <w:sz w:val="24"/>
        </w:rPr>
        <w:t>:</w:t>
      </w:r>
      <w:r w:rsidRPr="00D410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если необходимо остановить работу устройства, нажмите кнопку ОТМЕНА. </w:t>
      </w:r>
      <w:r w:rsidRPr="00240D2A">
        <w:rPr>
          <w:rFonts w:ascii="Times New Roman" w:hAnsi="Times New Roman" w:cs="Times New Roman"/>
          <w:sz w:val="24"/>
        </w:rPr>
        <w:t>Пос</w:t>
      </w:r>
      <w:r>
        <w:rPr>
          <w:rFonts w:ascii="Times New Roman" w:hAnsi="Times New Roman" w:cs="Times New Roman"/>
          <w:sz w:val="24"/>
        </w:rPr>
        <w:t xml:space="preserve">ле этого кусочки хлеба сразу же поднимутся вверх. </w:t>
      </w:r>
    </w:p>
    <w:p w:rsidR="00D4106E" w:rsidRPr="00240D2A" w:rsidRDefault="00D4106E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D4106E" w:rsidRPr="00D4106E" w:rsidRDefault="00D4106E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D4106E">
        <w:rPr>
          <w:rFonts w:ascii="Times New Roman" w:hAnsi="Times New Roman" w:cs="Times New Roman"/>
          <w:b/>
          <w:sz w:val="24"/>
        </w:rPr>
        <w:t xml:space="preserve">ОБСЛУЖИВАНИЕ И УХОД </w:t>
      </w:r>
    </w:p>
    <w:p w:rsidR="00D4106E" w:rsidRPr="00D4106E" w:rsidRDefault="00D4106E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D4106E">
        <w:rPr>
          <w:rFonts w:ascii="Times New Roman" w:hAnsi="Times New Roman" w:cs="Times New Roman"/>
          <w:b/>
          <w:sz w:val="24"/>
        </w:rPr>
        <w:t xml:space="preserve">Любые работы по очистке и обслуживанию выполняются на оборудовании, отключенном от сети питания и остывшем до комнатной температуры. </w:t>
      </w:r>
    </w:p>
    <w:p w:rsidR="00D4106E" w:rsidRDefault="00393EBD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Внешние поверхности устройства необходимо протирать влажной тканью. </w:t>
      </w:r>
    </w:p>
    <w:p w:rsidR="00393EBD" w:rsidRDefault="00393EBD" w:rsidP="004C26F7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Поддон для крошек также следует протереть влажной тканью и вытереть насухо перед повторной установкой. </w:t>
      </w:r>
    </w:p>
    <w:p w:rsidR="00393EBD" w:rsidRPr="00393EBD" w:rsidRDefault="00393EBD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393EBD">
        <w:rPr>
          <w:rFonts w:ascii="Times New Roman" w:hAnsi="Times New Roman" w:cs="Times New Roman"/>
          <w:b/>
          <w:sz w:val="24"/>
        </w:rPr>
        <w:t xml:space="preserve">ВНИМАНИЕ! </w:t>
      </w:r>
    </w:p>
    <w:p w:rsidR="00393EBD" w:rsidRPr="00393EBD" w:rsidRDefault="00393EBD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393EBD">
        <w:rPr>
          <w:rFonts w:ascii="Times New Roman" w:hAnsi="Times New Roman" w:cs="Times New Roman"/>
          <w:b/>
          <w:sz w:val="24"/>
        </w:rPr>
        <w:t>Не погружайте устройство в воду и другие жидкости.</w:t>
      </w:r>
    </w:p>
    <w:p w:rsidR="00393EBD" w:rsidRPr="00393EBD" w:rsidRDefault="00393EBD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393EBD">
        <w:rPr>
          <w:rFonts w:ascii="Times New Roman" w:hAnsi="Times New Roman" w:cs="Times New Roman"/>
          <w:b/>
          <w:sz w:val="24"/>
        </w:rPr>
        <w:t xml:space="preserve">Не используйте едкие и абразивные чистящие средства. </w:t>
      </w:r>
    </w:p>
    <w:p w:rsidR="00393EBD" w:rsidRPr="00393EBD" w:rsidRDefault="00393EBD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393EBD">
        <w:rPr>
          <w:rFonts w:ascii="Times New Roman" w:hAnsi="Times New Roman" w:cs="Times New Roman"/>
          <w:b/>
          <w:sz w:val="24"/>
        </w:rPr>
        <w:t xml:space="preserve">Перед извлечением поддона для крошек дайте устройству полностью остыть. </w:t>
      </w:r>
    </w:p>
    <w:p w:rsidR="00393EBD" w:rsidRDefault="00393EBD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393EBD">
        <w:rPr>
          <w:rFonts w:ascii="Times New Roman" w:hAnsi="Times New Roman" w:cs="Times New Roman"/>
          <w:b/>
          <w:sz w:val="24"/>
        </w:rPr>
        <w:t xml:space="preserve">Не используйте тостер без поддона для крошек. </w:t>
      </w:r>
    </w:p>
    <w:p w:rsidR="00B77DC5" w:rsidRDefault="00B77DC5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B77DC5">
        <w:rPr>
          <w:rFonts w:ascii="Times New Roman" w:hAnsi="Times New Roman" w:cs="Times New Roman"/>
          <w:b/>
          <w:sz w:val="24"/>
        </w:rPr>
        <w:t>ХРАНЕНИЕ И ТРАНСПОРТИРОВКА</w:t>
      </w: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B77DC5">
        <w:rPr>
          <w:rFonts w:ascii="Times New Roman" w:hAnsi="Times New Roman" w:cs="Times New Roman"/>
          <w:sz w:val="24"/>
        </w:rPr>
        <w:t>Транспортировка должна осуществляться аккуратно, чтобы не нанести повреждения оборудованию. При транспортировке не переворачивайте упаковку с оборудованием вверх дном.</w:t>
      </w: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B77DC5">
        <w:rPr>
          <w:rFonts w:ascii="Times New Roman" w:hAnsi="Times New Roman" w:cs="Times New Roman"/>
          <w:sz w:val="24"/>
        </w:rPr>
        <w:t>Если оборудование не будет использоваться в течение длительного времени (выходные, каникулы и т.п.), необходимо отключить его от электросети и тщательно очистить (согласно пункту Обслуживание и уход). Хранить в сухом, проветриваемом помещении.</w:t>
      </w:r>
    </w:p>
    <w:p w:rsid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CE0B82" w:rsidRPr="00B77DC5" w:rsidRDefault="00CE0B82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  <w:r w:rsidRPr="00B77DC5">
        <w:rPr>
          <w:rFonts w:ascii="Times New Roman" w:hAnsi="Times New Roman" w:cs="Times New Roman"/>
          <w:b/>
          <w:sz w:val="24"/>
        </w:rPr>
        <w:lastRenderedPageBreak/>
        <w:t>УТИЛИЗАЦИЯ</w:t>
      </w: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  <w:r w:rsidRPr="00B77DC5">
        <w:rPr>
          <w:rFonts w:ascii="Times New Roman" w:hAnsi="Times New Roman" w:cs="Times New Roman"/>
          <w:sz w:val="24"/>
        </w:rPr>
        <w:t xml:space="preserve">В целях защиты окружающей среды не выбрасывайте устройство в обычные мусорные баки. Утилизируйте в соответствии с действующими нормативами. </w:t>
      </w: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sz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7"/>
      </w:tblGrid>
      <w:tr w:rsidR="00CE0B82" w:rsidTr="00C356B2">
        <w:trPr>
          <w:trHeight w:val="93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82" w:rsidRDefault="00CE0B82" w:rsidP="00C356B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Произведено в КНР. </w:t>
            </w:r>
          </w:p>
          <w:p w:rsidR="00CE0B82" w:rsidRDefault="00CE0B82" w:rsidP="00C356B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производства является частью серийного номера, который указан на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шильдике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и/или упаковке оборудования. </w:t>
            </w:r>
          </w:p>
          <w:p w:rsidR="00CE0B82" w:rsidRDefault="00CE0B82" w:rsidP="00C356B2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Изготовитель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Guang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Dong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Xinbao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Electrical Appliances Holdings Co., Ltd.</w:t>
            </w:r>
          </w:p>
          <w:p w:rsidR="00CE0B82" w:rsidRPr="000976E4" w:rsidRDefault="00CE0B82" w:rsidP="00C356B2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Адрес</w:t>
            </w:r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изготовителя</w:t>
            </w:r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 xml:space="preserve">: South </w:t>
            </w:r>
            <w:proofErr w:type="spellStart"/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>Zhenghe</w:t>
            </w:r>
            <w:proofErr w:type="spellEnd"/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 xml:space="preserve"> Road, </w:t>
            </w:r>
            <w:proofErr w:type="spellStart"/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>Leliu</w:t>
            </w:r>
            <w:proofErr w:type="spellEnd"/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 xml:space="preserve"> Town, </w:t>
            </w:r>
            <w:proofErr w:type="spellStart"/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>Shunde</w:t>
            </w:r>
            <w:proofErr w:type="spellEnd"/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 xml:space="preserve"> District, Foshan City, Guangdong, </w:t>
            </w:r>
            <w:r>
              <w:rPr>
                <w:rFonts w:ascii="Times New Roman" w:hAnsi="Times New Roman" w:cs="Times New Roman"/>
                <w:sz w:val="20"/>
              </w:rPr>
              <w:t>Китай</w:t>
            </w:r>
            <w:r w:rsidRPr="000976E4">
              <w:rPr>
                <w:rFonts w:ascii="Times New Roman" w:hAnsi="Times New Roman" w:cs="Times New Roman"/>
                <w:sz w:val="20"/>
                <w:lang w:val="en-US"/>
              </w:rPr>
              <w:t xml:space="preserve">. </w:t>
            </w:r>
          </w:p>
          <w:p w:rsidR="00CE0B82" w:rsidRDefault="00CE0B82" w:rsidP="00C356B2">
            <w:pPr>
              <w:spacing w:after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Импортер/поставщик: ООО «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Сэлдом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»; адрес электронной почты: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sz w:val="20"/>
                </w:rPr>
                <w:t>seldo</w:t>
              </w:r>
              <w:r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m</w:t>
              </w:r>
              <w:r>
                <w:rPr>
                  <w:rStyle w:val="a9"/>
                  <w:rFonts w:ascii="Times New Roman" w:hAnsi="Times New Roman" w:cs="Times New Roman"/>
                  <w:sz w:val="20"/>
                </w:rPr>
                <w:t>@</w:t>
              </w:r>
              <w:r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seldom</w:t>
              </w:r>
              <w:r>
                <w:rPr>
                  <w:rStyle w:val="a9"/>
                  <w:rFonts w:ascii="Times New Roman" w:hAnsi="Times New Roman" w:cs="Times New Roman"/>
                  <w:sz w:val="20"/>
                </w:rPr>
                <w:t>24.</w:t>
              </w:r>
              <w:proofErr w:type="spellStart"/>
              <w:r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E0B82" w:rsidRDefault="00CE0B82" w:rsidP="00C356B2">
            <w:pPr>
              <w:spacing w:after="0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Адрес: 107061, г. Москва, ул. Большая Черкизовская, дом № 5, корпус 8, этаж 4, пом. IX комн. 412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</w:tbl>
    <w:p w:rsidR="00B77DC5" w:rsidRPr="00B77DC5" w:rsidRDefault="00B77DC5" w:rsidP="00B77DC5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p w:rsidR="00B77DC5" w:rsidRPr="00393EBD" w:rsidRDefault="00B77DC5" w:rsidP="004C26F7">
      <w:pPr>
        <w:tabs>
          <w:tab w:val="left" w:pos="975"/>
        </w:tabs>
        <w:rPr>
          <w:rFonts w:ascii="Times New Roman" w:hAnsi="Times New Roman" w:cs="Times New Roman"/>
          <w:b/>
          <w:sz w:val="24"/>
        </w:rPr>
      </w:pPr>
    </w:p>
    <w:sectPr w:rsidR="00B77DC5" w:rsidRPr="00393EBD" w:rsidSect="000B675A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F7" w:rsidRDefault="004C26F7" w:rsidP="004C26F7">
      <w:pPr>
        <w:spacing w:after="0" w:line="240" w:lineRule="auto"/>
      </w:pPr>
      <w:r>
        <w:separator/>
      </w:r>
    </w:p>
  </w:endnote>
  <w:endnote w:type="continuationSeparator" w:id="0">
    <w:p w:rsidR="004C26F7" w:rsidRDefault="004C26F7" w:rsidP="004C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051688"/>
      <w:docPartObj>
        <w:docPartGallery w:val="Page Numbers (Bottom of Page)"/>
        <w:docPartUnique/>
      </w:docPartObj>
    </w:sdtPr>
    <w:sdtEndPr/>
    <w:sdtContent>
      <w:p w:rsidR="000B675A" w:rsidRDefault="000B675A">
        <w:pPr>
          <w:pStyle w:val="a5"/>
          <w:jc w:val="right"/>
        </w:pPr>
        <w:r w:rsidRPr="000B675A">
          <w:rPr>
            <w:rFonts w:ascii="Times New Roman" w:hAnsi="Times New Roman" w:cs="Times New Roman"/>
          </w:rPr>
          <w:fldChar w:fldCharType="begin"/>
        </w:r>
        <w:r w:rsidRPr="000B675A">
          <w:rPr>
            <w:rFonts w:ascii="Times New Roman" w:hAnsi="Times New Roman" w:cs="Times New Roman"/>
          </w:rPr>
          <w:instrText>PAGE   \* MERGEFORMAT</w:instrText>
        </w:r>
        <w:r w:rsidRPr="000B675A">
          <w:rPr>
            <w:rFonts w:ascii="Times New Roman" w:hAnsi="Times New Roman" w:cs="Times New Roman"/>
          </w:rPr>
          <w:fldChar w:fldCharType="separate"/>
        </w:r>
        <w:r w:rsidR="000F5CC4">
          <w:rPr>
            <w:rFonts w:ascii="Times New Roman" w:hAnsi="Times New Roman" w:cs="Times New Roman"/>
            <w:noProof/>
          </w:rPr>
          <w:t>4</w:t>
        </w:r>
        <w:r w:rsidRPr="000B675A">
          <w:rPr>
            <w:rFonts w:ascii="Times New Roman" w:hAnsi="Times New Roman" w:cs="Times New Roman"/>
          </w:rPr>
          <w:fldChar w:fldCharType="end"/>
        </w:r>
      </w:p>
    </w:sdtContent>
  </w:sdt>
  <w:p w:rsidR="000B675A" w:rsidRDefault="000B67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F7" w:rsidRDefault="004C26F7" w:rsidP="004C26F7">
      <w:pPr>
        <w:spacing w:after="0" w:line="240" w:lineRule="auto"/>
      </w:pPr>
      <w:r>
        <w:separator/>
      </w:r>
    </w:p>
  </w:footnote>
  <w:footnote w:type="continuationSeparator" w:id="0">
    <w:p w:rsidR="004C26F7" w:rsidRDefault="004C26F7" w:rsidP="004C26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0CF"/>
    <w:rsid w:val="0002567A"/>
    <w:rsid w:val="000B675A"/>
    <w:rsid w:val="000C799E"/>
    <w:rsid w:val="000F5CC4"/>
    <w:rsid w:val="00240D2A"/>
    <w:rsid w:val="002805FF"/>
    <w:rsid w:val="00393EBD"/>
    <w:rsid w:val="003B0190"/>
    <w:rsid w:val="003C7704"/>
    <w:rsid w:val="00494271"/>
    <w:rsid w:val="004C26F7"/>
    <w:rsid w:val="004E5755"/>
    <w:rsid w:val="006B3B73"/>
    <w:rsid w:val="006D0503"/>
    <w:rsid w:val="008D5ACF"/>
    <w:rsid w:val="00940822"/>
    <w:rsid w:val="009B39ED"/>
    <w:rsid w:val="009D4977"/>
    <w:rsid w:val="00A10E25"/>
    <w:rsid w:val="00A76DC4"/>
    <w:rsid w:val="00A9472A"/>
    <w:rsid w:val="00B77DC5"/>
    <w:rsid w:val="00BA4CC0"/>
    <w:rsid w:val="00C442DA"/>
    <w:rsid w:val="00CB3AED"/>
    <w:rsid w:val="00CE0B82"/>
    <w:rsid w:val="00D4106E"/>
    <w:rsid w:val="00D44B2A"/>
    <w:rsid w:val="00D7556B"/>
    <w:rsid w:val="00D8283D"/>
    <w:rsid w:val="00DF2AB6"/>
    <w:rsid w:val="00E50F9C"/>
    <w:rsid w:val="00EB5236"/>
    <w:rsid w:val="00EC0B19"/>
    <w:rsid w:val="00ED1AE0"/>
    <w:rsid w:val="00EF066E"/>
    <w:rsid w:val="00EF25D1"/>
    <w:rsid w:val="00F36460"/>
    <w:rsid w:val="00F4751E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05158"/>
  <w15:chartTrackingRefBased/>
  <w15:docId w15:val="{B3DA2E33-6B07-4542-B1E1-656C989DD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26F7"/>
  </w:style>
  <w:style w:type="paragraph" w:styleId="a5">
    <w:name w:val="footer"/>
    <w:basedOn w:val="a"/>
    <w:link w:val="a6"/>
    <w:uiPriority w:val="99"/>
    <w:unhideWhenUsed/>
    <w:rsid w:val="004C2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26F7"/>
  </w:style>
  <w:style w:type="paragraph" w:styleId="a7">
    <w:name w:val="List Paragraph"/>
    <w:basedOn w:val="a"/>
    <w:uiPriority w:val="34"/>
    <w:qFormat/>
    <w:rsid w:val="004C26F7"/>
    <w:pPr>
      <w:ind w:left="720"/>
      <w:contextualSpacing/>
    </w:pPr>
  </w:style>
  <w:style w:type="table" w:styleId="a8">
    <w:name w:val="Table Grid"/>
    <w:basedOn w:val="a1"/>
    <w:uiPriority w:val="39"/>
    <w:rsid w:val="009D4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CE0B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seldom@seldom24.ru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Anna Zaruba</cp:lastModifiedBy>
  <cp:revision>15</cp:revision>
  <dcterms:created xsi:type="dcterms:W3CDTF">2016-10-26T10:07:00Z</dcterms:created>
  <dcterms:modified xsi:type="dcterms:W3CDTF">2020-03-11T08:31:00Z</dcterms:modified>
</cp:coreProperties>
</file>